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8A7" w:rsidRPr="006E28A7" w:rsidRDefault="006E28A7" w:rsidP="006E28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</w:pPr>
      <w:r w:rsidRPr="006E28A7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fldChar w:fldCharType="begin"/>
      </w:r>
      <w:r w:rsidRPr="006E28A7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instrText xml:space="preserve"> HYPERLINK "http://partizansk-vesti.ru/" \o "МАУ \"Редакция газеты \"Вести\" \» " </w:instrText>
      </w:r>
      <w:r w:rsidRPr="006E28A7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fldChar w:fldCharType="separate"/>
      </w:r>
      <w:r w:rsidRPr="006E28A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u w:val="single"/>
          <w:lang w:eastAsia="ru-RU"/>
        </w:rPr>
        <w:t>МАУ "РЕДАКЦИЯ ГАЗЕТЫ "ВЕСТИ"</w:t>
      </w:r>
      <w:r w:rsidRPr="006E28A7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fldChar w:fldCharType="end"/>
      </w:r>
    </w:p>
    <w:p w:rsidR="006E28A7" w:rsidRPr="006E28A7" w:rsidRDefault="006E28A7" w:rsidP="006E28A7">
      <w:pPr>
        <w:shd w:val="clear" w:color="auto" w:fill="FFFFFF"/>
        <w:spacing w:after="0" w:line="336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hyperlink r:id="rId4" w:tooltip="Постоянная ссылка на Чистая вода" w:history="1">
        <w:r w:rsidRPr="006E28A7">
          <w:rPr>
            <w:rFonts w:ascii="Times New Roman" w:eastAsia="Times New Roman" w:hAnsi="Times New Roman" w:cs="Times New Roman"/>
            <w:b/>
            <w:bCs/>
            <w:color w:val="176AD0"/>
            <w:sz w:val="24"/>
            <w:szCs w:val="24"/>
            <w:u w:val="single"/>
            <w:lang w:eastAsia="ru-RU"/>
          </w:rPr>
          <w:t>Чистая вода</w:t>
        </w:r>
      </w:hyperlink>
    </w:p>
    <w:p w:rsidR="006E28A7" w:rsidRPr="006E28A7" w:rsidRDefault="006E28A7" w:rsidP="006E2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76AD0"/>
          <w:sz w:val="24"/>
          <w:szCs w:val="24"/>
          <w:lang w:eastAsia="ru-RU"/>
        </w:rPr>
      </w:pPr>
      <w:r w:rsidRPr="006E28A7">
        <w:rPr>
          <w:rFonts w:ascii="Times New Roman" w:eastAsia="Times New Roman" w:hAnsi="Times New Roman" w:cs="Times New Roman"/>
          <w:b/>
          <w:bCs/>
          <w:color w:val="176AD0"/>
          <w:sz w:val="24"/>
          <w:szCs w:val="24"/>
          <w:lang w:eastAsia="ru-RU"/>
        </w:rPr>
        <w:t>10.03.2023</w:t>
      </w:r>
    </w:p>
    <w:p w:rsidR="006E28A7" w:rsidRPr="006E28A7" w:rsidRDefault="006E28A7" w:rsidP="006E28A7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8A7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714500" cy="1143000"/>
            <wp:effectExtent l="19050" t="0" r="0" b="0"/>
            <wp:docPr id="1" name="Рисунок 1" descr="Современный объект обеспечит водой пять тысяч абонентов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временный объект обеспечит водой пять тысяч абонентов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28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Новый водозабор «Северный» запустят в октябре</w:t>
      </w:r>
    </w:p>
    <w:p w:rsidR="006E28A7" w:rsidRPr="006E28A7" w:rsidRDefault="006E28A7" w:rsidP="006E28A7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Рокот мощных экскаваторов за огромной горой грунта позволяет быстро определить место, где ведет большое строительство компания ООО «</w:t>
      </w:r>
      <w:proofErr w:type="spellStart"/>
      <w:r w:rsidRPr="006E2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СпецДорСтрой</w:t>
      </w:r>
      <w:proofErr w:type="spellEnd"/>
      <w:r w:rsidRPr="006E2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6E28A7" w:rsidRDefault="006E28A7" w:rsidP="006E28A7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Новый водозабор «Северный» на реке Партизанской — масштабный проект, осуществляемый на средства краевого и федерального бюджетов. Жители </w:t>
      </w:r>
      <w:proofErr w:type="spellStart"/>
      <w:r w:rsidRPr="006E2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Углекаменска</w:t>
      </w:r>
      <w:proofErr w:type="spellEnd"/>
      <w:r w:rsidRPr="006E2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Казанки уже в октябре получат качественную, чистую воду, прошедшую необходимые этапы фильтрации и обеззараживания.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E28A7" w:rsidRDefault="006E28A7" w:rsidP="006E28A7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 участка по производству строительных работ Константин Костиков рассказал корреспонденту «Вестей» о том, что уже закончен монтаж приемных и сборных колодцев и полным ходом идет подготовка к укладке дрен, под которые копают глубокие котлованы.</w:t>
      </w:r>
      <w:r w:rsidRPr="006E2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Дрена — это перфорированная труба большого диаметра с продольными насечками, которая находится на девятиметровой глубине. Через мелкие продольные отверстия в ее стенках отфильтрованная через грунт вода на объекте будет поступать в водоприемные колодцы, а далее через насосную станцию первого подъема — в блок очистки, откуда после фильтрации и обеззараживания в резервуары чистой воды. Оттуда через насосную станцию второго подъема будет направляться по магистральному трубопроводу непосредственно к потребителям, которых в </w:t>
      </w:r>
      <w:proofErr w:type="spellStart"/>
      <w:r w:rsidRPr="006E2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Углекаменске</w:t>
      </w:r>
      <w:proofErr w:type="spellEnd"/>
      <w:r w:rsidRPr="006E2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Казанке насчитывается больше пяти тысяч.</w:t>
      </w:r>
      <w:r w:rsidRPr="006E2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28A7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810000" cy="2543175"/>
            <wp:effectExtent l="19050" t="0" r="0" b="0"/>
            <wp:docPr id="2" name="Рисунок 2" descr="Сотрудники предприятия будут работать в комфортных условиях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трудники предприятия будут работать в комфортных условиях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2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пояснил начальник отдела строительства администрации округа Виктор </w:t>
      </w:r>
      <w:proofErr w:type="spellStart"/>
      <w:r w:rsidRPr="006E2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Майструк</w:t>
      </w:r>
      <w:proofErr w:type="spellEnd"/>
      <w:r w:rsidRPr="006E2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каждый резервуар чистой воды будет вмещать по 450 кубометров, в то время как проектная мощность всего водозабора – полторы тысячи кубометров в сутки.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E28A7" w:rsidRPr="006E28A7" w:rsidRDefault="006E28A7" w:rsidP="006E28A7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Старый водозабор поверхностного типа, который будет действовать до ввода в эксплуатацию нового, выдает в сутки только 710 кубов. Во время сильных дождей и </w:t>
      </w:r>
      <w:r w:rsidRPr="006E2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паводков вода по цветности и мутности не отвечает санитарным нормам, а технологии, применяемые при постройке нового водозабора, гарантируют поставку качественной воды в любую погоду. В частности, колодцы не имеют контакта с грунтом и выполнены из особо прочного долговечного пластика, который не боится морозов и механического воздействия.</w:t>
      </w:r>
      <w:r w:rsidRPr="006E2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Уже построены здания блока водоочистки, насосной станции второго подъема и административно-бытовой комплекс, остальное еще предстоит возвести и наладить, соединить трубопроводами и оснастить оборудованием. В административно-бытовом комплексе закончены отделочные работы и подведено отопление. Там в комфортных условиях сможет находиться рабочая смена водозабора, проектом предусмотрены комната отдыха, душевые и санузел.</w:t>
      </w:r>
    </w:p>
    <w:p w:rsidR="006E28A7" w:rsidRDefault="006E28A7" w:rsidP="006E28A7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оборудования, в связи с введением санкций, стал весьма непростой задачей, с которой строители успешно справились, проведя корректировку документации совместно со специалистами проектного института.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E28A7" w:rsidRDefault="006E28A7" w:rsidP="006E28A7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нашей стране и дружественных государствах нашлись компании, которые смогли поставить насосы, фильтры и электронику, не уступающие лучшим мировым аналогам. Планируется также возведение локальных очистных сооружений, в которые по специальному трубопроводу будет подаваться на обработку осадок, образующийся после фильтрации воды на станции водоочистки.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E28A7" w:rsidRPr="006E28A7" w:rsidRDefault="006E28A7" w:rsidP="006E28A7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Реконструкция и строительство водозаборов крайне </w:t>
      </w:r>
      <w:proofErr w:type="spellStart"/>
      <w:r w:rsidRPr="006E2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затратны</w:t>
      </w:r>
      <w:proofErr w:type="spellEnd"/>
      <w:r w:rsidRPr="006E2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не по силам местным бюджетам. Благодаря федеральным и краевым проектам мы смогли добиться строительства нового водозабора «Северный» в </w:t>
      </w:r>
      <w:proofErr w:type="spellStart"/>
      <w:r w:rsidRPr="006E2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Углекаменске</w:t>
      </w:r>
      <w:proofErr w:type="spellEnd"/>
      <w:r w:rsidRPr="006E2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в будущем, думаю, возможна реконструкция на бывших водозаборах ОАО «РЖД» и Партизанской ГРЭС, недавно принятых на баланс МУП «</w:t>
      </w:r>
      <w:proofErr w:type="spellStart"/>
      <w:r w:rsidRPr="006E2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Сучанский</w:t>
      </w:r>
      <w:proofErr w:type="spellEnd"/>
      <w:r w:rsidRPr="006E2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водоканал». Сети и оборудование сильно изношены и давно требуют ревизии или замены, — отметил Виктор </w:t>
      </w:r>
      <w:proofErr w:type="spellStart"/>
      <w:r w:rsidRPr="006E2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Майструк</w:t>
      </w:r>
      <w:proofErr w:type="spellEnd"/>
      <w:r w:rsidRPr="006E2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E2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Напомним, что строительство водозабора «Северный» ведется в рамках подпрограммы «Создание условий для обеспечения качественными услугами ЖКХ жителей Приморского края на 2020 – 2027 годы» государственной краевой программы «Обеспечение доступным жильем и качественными услугами ЖКХ населения Приморского края» федерального проекта «Чистая вода». Стоимость работ составит более 117 миллионов рублей.</w:t>
      </w:r>
    </w:p>
    <w:p w:rsidR="006E28A7" w:rsidRPr="006E28A7" w:rsidRDefault="006E28A7" w:rsidP="006E28A7">
      <w:pPr>
        <w:shd w:val="clear" w:color="auto" w:fill="FFFFFF"/>
        <w:spacing w:after="60" w:line="38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8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Антон СУХАРЬ.</w:t>
      </w:r>
      <w:r w:rsidRPr="006E2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28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Фото автора</w:t>
      </w:r>
    </w:p>
    <w:p w:rsidR="004E4477" w:rsidRPr="006E28A7" w:rsidRDefault="006E28A7">
      <w:pPr>
        <w:rPr>
          <w:rFonts w:ascii="Times New Roman" w:hAnsi="Times New Roman" w:cs="Times New Roman"/>
          <w:sz w:val="24"/>
          <w:szCs w:val="24"/>
        </w:rPr>
      </w:pPr>
      <w:r w:rsidRPr="006E28A7">
        <w:rPr>
          <w:rFonts w:ascii="Times New Roman" w:hAnsi="Times New Roman" w:cs="Times New Roman"/>
          <w:sz w:val="24"/>
          <w:szCs w:val="24"/>
        </w:rPr>
        <w:t>http://partizansk-vesti.ru/blagoustrojstvo-2/chistaya-voda-2/</w:t>
      </w:r>
    </w:p>
    <w:sectPr w:rsidR="004E4477" w:rsidRPr="006E28A7" w:rsidSect="006E28A7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28A7"/>
    <w:rsid w:val="004E4477"/>
    <w:rsid w:val="006E2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477"/>
  </w:style>
  <w:style w:type="paragraph" w:styleId="2">
    <w:name w:val="heading 2"/>
    <w:basedOn w:val="a"/>
    <w:link w:val="20"/>
    <w:uiPriority w:val="9"/>
    <w:qFormat/>
    <w:rsid w:val="006E28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28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E28A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E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E28A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E2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28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3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1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16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6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9526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dotted" w:sz="6" w:space="0" w:color="000000"/>
                    <w:bottom w:val="none" w:sz="0" w:space="0" w:color="auto"/>
                    <w:right w:val="dotted" w:sz="6" w:space="0" w:color="000000"/>
                  </w:divBdr>
                  <w:divsChild>
                    <w:div w:id="96489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87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partizansk-vesti.ru/wp-content/uploads/2023/03/IMG_3294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partizansk-vesti.ru/wp-content/uploads/2023/03/IMG_3206.jp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partizansk-vesti.ru/blagoustrojstvo-2/chistaya-voda-2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626</Words>
  <Characters>3572</Characters>
  <Application>Microsoft Office Word</Application>
  <DocSecurity>0</DocSecurity>
  <Lines>29</Lines>
  <Paragraphs>8</Paragraphs>
  <ScaleCrop>false</ScaleCrop>
  <Company/>
  <LinksUpToDate>false</LinksUpToDate>
  <CharactersWithSpaces>4190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Стрельникова</dc:creator>
  <cp:lastModifiedBy>Стрельникова</cp:lastModifiedBy>
  <cp:revision>1</cp:revision>
  <dcterms:created xsi:type="dcterms:W3CDTF">2023-06-07T00:16:00Z</dcterms:created>
  <dcterms:modified xsi:type="dcterms:W3CDTF">2023-06-07T00:17:00Z</dcterms:modified>
</cp:coreProperties>
</file>